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A5" w:rsidRPr="004723F2" w:rsidRDefault="008C68A5" w:rsidP="008C68A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СОВЕТ ДЕПУТАТОВ</w:t>
      </w:r>
    </w:p>
    <w:p w:rsidR="008C68A5" w:rsidRPr="004723F2" w:rsidRDefault="008C68A5" w:rsidP="008C68A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МУНИЦИПАЛЬНОГО ОКРУГА МОЛЖАНИНОВСИЙ</w:t>
      </w:r>
    </w:p>
    <w:p w:rsidR="008C68A5" w:rsidRPr="004723F2" w:rsidRDefault="008C68A5" w:rsidP="008C68A5">
      <w:pPr>
        <w:jc w:val="center"/>
        <w:rPr>
          <w:b/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в городе  Москве</w:t>
      </w:r>
    </w:p>
    <w:p w:rsidR="008C68A5" w:rsidRPr="004723F2" w:rsidRDefault="008C68A5" w:rsidP="008C68A5">
      <w:pPr>
        <w:jc w:val="center"/>
        <w:rPr>
          <w:b/>
          <w:bCs/>
          <w:sz w:val="28"/>
          <w:szCs w:val="28"/>
        </w:rPr>
      </w:pPr>
    </w:p>
    <w:p w:rsidR="008C68A5" w:rsidRPr="004723F2" w:rsidRDefault="008C68A5" w:rsidP="008C68A5">
      <w:pPr>
        <w:jc w:val="center"/>
        <w:rPr>
          <w:bCs/>
          <w:sz w:val="28"/>
          <w:szCs w:val="28"/>
        </w:rPr>
      </w:pPr>
      <w:r w:rsidRPr="004723F2">
        <w:rPr>
          <w:b/>
          <w:bCs/>
          <w:sz w:val="28"/>
          <w:szCs w:val="28"/>
        </w:rPr>
        <w:t>РЕШЕНИЕ</w:t>
      </w:r>
    </w:p>
    <w:p w:rsidR="008C68A5" w:rsidRPr="004723F2" w:rsidRDefault="008C68A5" w:rsidP="008C68A5">
      <w:pPr>
        <w:jc w:val="center"/>
        <w:rPr>
          <w:b/>
          <w:sz w:val="28"/>
          <w:szCs w:val="28"/>
        </w:rPr>
      </w:pPr>
    </w:p>
    <w:p w:rsidR="008C68A5" w:rsidRPr="004723F2" w:rsidRDefault="008C68A5" w:rsidP="008C68A5">
      <w:pPr>
        <w:rPr>
          <w:b/>
        </w:rPr>
      </w:pPr>
      <w:r w:rsidRPr="004723F2">
        <w:rPr>
          <w:b/>
          <w:sz w:val="28"/>
          <w:szCs w:val="28"/>
          <w:u w:val="single"/>
        </w:rPr>
        <w:t>14.02.2017 г. №  70/</w:t>
      </w:r>
      <w:r>
        <w:rPr>
          <w:b/>
          <w:sz w:val="28"/>
          <w:szCs w:val="28"/>
          <w:u w:val="single"/>
        </w:rPr>
        <w:t>4</w:t>
      </w:r>
      <w:r w:rsidRPr="004723F2">
        <w:rPr>
          <w:b/>
          <w:sz w:val="28"/>
          <w:szCs w:val="28"/>
          <w:u w:val="single"/>
        </w:rPr>
        <w:t>М</w:t>
      </w:r>
    </w:p>
    <w:p w:rsidR="00D85D6D" w:rsidRDefault="00D85D6D" w:rsidP="00D85D6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85D6D" w:rsidRDefault="00D85D6D" w:rsidP="00D85D6D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руководителя Государственного бюджетного общеобразовательного учреждения города Москвы «Школа Перспектива» о работе учреждения в 2016 году</w:t>
      </w:r>
    </w:p>
    <w:p w:rsidR="00D85D6D" w:rsidRDefault="00D85D6D" w:rsidP="00D85D6D">
      <w:pPr>
        <w:pStyle w:val="af3"/>
        <w:ind w:firstLine="700"/>
      </w:pPr>
    </w:p>
    <w:p w:rsidR="00D85D6D" w:rsidRDefault="00D85D6D" w:rsidP="00D85D6D">
      <w:pPr>
        <w:pStyle w:val="af3"/>
        <w:ind w:firstLine="700"/>
      </w:pPr>
    </w:p>
    <w:p w:rsidR="00D85D6D" w:rsidRDefault="00D85D6D" w:rsidP="00D85D6D">
      <w:pPr>
        <w:pStyle w:val="af3"/>
        <w:ind w:firstLine="700"/>
      </w:pPr>
    </w:p>
    <w:p w:rsidR="00D85D6D" w:rsidRDefault="00D85D6D" w:rsidP="00D85D6D">
      <w:pPr>
        <w:pStyle w:val="af3"/>
        <w:ind w:firstLine="700"/>
        <w:rPr>
          <w:b/>
        </w:rPr>
      </w:pPr>
      <w:r>
        <w:t xml:space="preserve">  В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 заслушав информацию  директора Государственного бюджетного общеобразовательного учреждения города Москвы «Школа Перспектива»  (ГБОУ Школа Перспектива)    об осуществлении образовательной деятельности в 2015 году, </w:t>
      </w:r>
      <w:r>
        <w:rPr>
          <w:b/>
        </w:rPr>
        <w:t>Совет депутатов муниципального округа Молжаниновский в городе Москве решил:</w:t>
      </w:r>
    </w:p>
    <w:p w:rsidR="00D85D6D" w:rsidRDefault="00D85D6D" w:rsidP="00D85D6D">
      <w:pPr>
        <w:pStyle w:val="af3"/>
      </w:pPr>
      <w:r>
        <w:t>1.       Принять информацию директора ГБОУ Школа Перспектива  Ермаковой И.Г. об осуществлении образовательной деятельности к сведению.</w:t>
      </w:r>
    </w:p>
    <w:p w:rsidR="00D85D6D" w:rsidRDefault="00D85D6D" w:rsidP="00D85D6D">
      <w:pPr>
        <w:pStyle w:val="af3"/>
      </w:pPr>
      <w:r>
        <w:t xml:space="preserve">2.      Отметить </w:t>
      </w:r>
      <w:r w:rsidR="003B02FD">
        <w:t>недостаточный</w:t>
      </w:r>
      <w:r>
        <w:t xml:space="preserve"> уровень взаимодействия руководства ГБОУ Школа Перспектива с Советом депутатов и администрацией муниципального округа Молжаниновский. </w:t>
      </w:r>
    </w:p>
    <w:p w:rsidR="00D85D6D" w:rsidRDefault="00D85D6D" w:rsidP="00D85D6D">
      <w:pPr>
        <w:pStyle w:val="af3"/>
      </w:pPr>
      <w:r>
        <w:t>3.       Рекомендовать администрации ГБОУ Школа Перспектива:</w:t>
      </w:r>
    </w:p>
    <w:p w:rsidR="00D85D6D" w:rsidRDefault="00D85D6D" w:rsidP="00D85D6D">
      <w:pPr>
        <w:pStyle w:val="af3"/>
      </w:pPr>
      <w:r>
        <w:t>3.1. Проработать вопрос о взаимодействии ГБОУ Школа Перспектива с отделом экологического просвещения Дирекции природных территорий «Тушинский», «</w:t>
      </w:r>
      <w:proofErr w:type="spellStart"/>
      <w:r>
        <w:t>Покровское-Стрешнево</w:t>
      </w:r>
      <w:proofErr w:type="spellEnd"/>
      <w:r>
        <w:t>» ГПБУ «</w:t>
      </w:r>
      <w:proofErr w:type="spellStart"/>
      <w:r>
        <w:t>Мосприрода</w:t>
      </w:r>
      <w:proofErr w:type="spellEnd"/>
      <w:r>
        <w:t>»,  в части участия  школы в эколого-просветительских мероприятиях;</w:t>
      </w:r>
    </w:p>
    <w:p w:rsidR="00D85D6D" w:rsidRDefault="00D85D6D" w:rsidP="00D85D6D">
      <w:pPr>
        <w:pStyle w:val="af3"/>
      </w:pPr>
      <w:r>
        <w:t>3.2. Учесть предложения и замечания, поступившие в ходе заслушивания информации об  осуществлении образовательной деятельности.</w:t>
      </w:r>
    </w:p>
    <w:p w:rsidR="00D85D6D" w:rsidRDefault="00D85D6D" w:rsidP="00D85D6D">
      <w:pPr>
        <w:pStyle w:val="af3"/>
        <w:rPr>
          <w:sz w:val="26"/>
          <w:szCs w:val="26"/>
        </w:rPr>
      </w:pPr>
      <w:r>
        <w:t xml:space="preserve">4.   Направить настоящее решение в Департамент образования  города Москвы, </w:t>
      </w:r>
      <w:r>
        <w:rPr>
          <w:sz w:val="26"/>
          <w:szCs w:val="26"/>
        </w:rPr>
        <w:t>префектуру Северного административного округа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Москвы,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D85D6D" w:rsidRDefault="00D85D6D" w:rsidP="00D85D6D">
      <w:pPr>
        <w:pStyle w:val="af3"/>
      </w:pPr>
      <w:r>
        <w:t xml:space="preserve">5.    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Молжаниновский в городе Москве.</w:t>
      </w:r>
    </w:p>
    <w:p w:rsidR="00D85D6D" w:rsidRDefault="00D85D6D" w:rsidP="00D85D6D">
      <w:pPr>
        <w:pStyle w:val="af3"/>
      </w:pPr>
      <w:r>
        <w:t xml:space="preserve">6.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D85D6D" w:rsidRDefault="00D85D6D" w:rsidP="00D85D6D">
      <w:pPr>
        <w:pStyle w:val="af3"/>
        <w:ind w:firstLine="700"/>
      </w:pPr>
    </w:p>
    <w:p w:rsidR="00D85D6D" w:rsidRDefault="00D85D6D" w:rsidP="00D85D6D">
      <w:pPr>
        <w:pStyle w:val="af3"/>
        <w:rPr>
          <w:b/>
        </w:rPr>
      </w:pPr>
    </w:p>
    <w:p w:rsidR="00D85D6D" w:rsidRDefault="00D85D6D" w:rsidP="00D85D6D">
      <w:pPr>
        <w:pStyle w:val="af3"/>
        <w:rPr>
          <w:b/>
        </w:rPr>
      </w:pPr>
      <w:r>
        <w:rPr>
          <w:b/>
        </w:rPr>
        <w:t xml:space="preserve">Глава муниципального округа </w:t>
      </w:r>
    </w:p>
    <w:p w:rsidR="00D85D6D" w:rsidRDefault="00D85D6D" w:rsidP="00D85D6D">
      <w:pPr>
        <w:pStyle w:val="af3"/>
        <w:rPr>
          <w:b/>
        </w:rPr>
      </w:pPr>
      <w:r>
        <w:rPr>
          <w:b/>
        </w:rPr>
        <w:t>Молжаниновский в городе Москве</w:t>
      </w:r>
      <w:r>
        <w:rPr>
          <w:b/>
        </w:rPr>
        <w:tab/>
        <w:t xml:space="preserve">                        А.П. Горленко</w:t>
      </w:r>
    </w:p>
    <w:p w:rsidR="00D85D6D" w:rsidRDefault="00D85D6D" w:rsidP="00D85D6D"/>
    <w:p w:rsidR="00D85D6D" w:rsidRDefault="00D85D6D" w:rsidP="00D85D6D"/>
    <w:p w:rsidR="00D85D6D" w:rsidRDefault="00D85D6D" w:rsidP="00D85D6D"/>
    <w:p w:rsidR="00867F58" w:rsidRDefault="00867F58"/>
    <w:sectPr w:rsidR="00867F58" w:rsidSect="0086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D6D"/>
    <w:rsid w:val="00027CD5"/>
    <w:rsid w:val="000664A8"/>
    <w:rsid w:val="001F6F13"/>
    <w:rsid w:val="003B02FD"/>
    <w:rsid w:val="00410DCC"/>
    <w:rsid w:val="00512D3B"/>
    <w:rsid w:val="00756F78"/>
    <w:rsid w:val="0083795E"/>
    <w:rsid w:val="00867F58"/>
    <w:rsid w:val="008C68A5"/>
    <w:rsid w:val="008E57D6"/>
    <w:rsid w:val="00961DF4"/>
    <w:rsid w:val="00A70D74"/>
    <w:rsid w:val="00B16326"/>
    <w:rsid w:val="00CC7F40"/>
    <w:rsid w:val="00D60759"/>
    <w:rsid w:val="00D85D6D"/>
    <w:rsid w:val="00DE17B5"/>
    <w:rsid w:val="00EB1B7D"/>
    <w:rsid w:val="00F35FB4"/>
    <w:rsid w:val="00F4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6D"/>
    <w:pPr>
      <w:suppressAutoHyphens/>
      <w:ind w:left="0" w:firstLine="0"/>
    </w:pPr>
    <w:rPr>
      <w:rFonts w:eastAsia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uppressAutoHyphens w:val="0"/>
      <w:spacing w:before="240" w:after="60"/>
      <w:ind w:left="57" w:firstLine="284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uppressAutoHyphens w:val="0"/>
      <w:spacing w:before="240" w:after="60"/>
      <w:ind w:left="57" w:firstLine="284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uppressAutoHyphens w:val="0"/>
      <w:spacing w:before="240" w:after="60"/>
      <w:ind w:left="57" w:firstLine="284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uppressAutoHyphens w:val="0"/>
      <w:spacing w:before="240" w:after="60"/>
      <w:ind w:left="57" w:firstLine="284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uppressAutoHyphens w:val="0"/>
      <w:spacing w:before="240" w:after="60"/>
      <w:ind w:left="57" w:firstLine="284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uppressAutoHyphens w:val="0"/>
      <w:spacing w:before="240" w:after="60"/>
      <w:ind w:left="57" w:firstLine="284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uppressAutoHyphens w:val="0"/>
      <w:spacing w:before="240" w:after="60"/>
      <w:ind w:left="57" w:firstLine="284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uppressAutoHyphens w:val="0"/>
      <w:spacing w:before="240" w:after="60"/>
      <w:ind w:left="57" w:firstLine="284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uppressAutoHyphens w:val="0"/>
      <w:spacing w:before="240" w:after="60"/>
      <w:ind w:left="57" w:firstLine="284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uppressAutoHyphens w:val="0"/>
      <w:spacing w:before="240" w:after="60"/>
      <w:ind w:left="57" w:firstLine="284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uppressAutoHyphens w:val="0"/>
      <w:spacing w:after="60"/>
      <w:ind w:left="57" w:firstLine="284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pPr>
      <w:suppressAutoHyphens w:val="0"/>
      <w:ind w:left="57" w:firstLine="284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70D74"/>
    <w:pPr>
      <w:suppressAutoHyphens w:val="0"/>
      <w:ind w:left="720" w:firstLine="284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0D74"/>
    <w:pPr>
      <w:suppressAutoHyphens w:val="0"/>
      <w:ind w:left="57" w:firstLine="284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suppressAutoHyphens w:val="0"/>
      <w:ind w:left="720" w:right="720" w:firstLine="284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3">
    <w:name w:val="Body Text Indent"/>
    <w:basedOn w:val="a"/>
    <w:link w:val="af4"/>
    <w:semiHidden/>
    <w:unhideWhenUsed/>
    <w:rsid w:val="00D85D6D"/>
    <w:pPr>
      <w:autoSpaceDE w:val="0"/>
      <w:jc w:val="both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semiHidden/>
    <w:rsid w:val="00D85D6D"/>
    <w:rPr>
      <w:rFonts w:eastAsia="Times New Roman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3</cp:revision>
  <cp:lastPrinted>2017-02-15T08:07:00Z</cp:lastPrinted>
  <dcterms:created xsi:type="dcterms:W3CDTF">2017-02-15T07:26:00Z</dcterms:created>
  <dcterms:modified xsi:type="dcterms:W3CDTF">2017-02-15T09:51:00Z</dcterms:modified>
</cp:coreProperties>
</file>